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A3" w:rsidRPr="00CD07A3" w:rsidRDefault="00CD07A3" w:rsidP="00CD07A3">
      <w:pPr>
        <w:pBdr>
          <w:bottom w:val="single" w:sz="8" w:space="0" w:color="000000"/>
        </w:pBdr>
        <w:shd w:val="clear" w:color="auto" w:fill="FFFFFF"/>
        <w:spacing w:before="215" w:after="215" w:line="504" w:lineRule="auto"/>
        <w:jc w:val="center"/>
        <w:outlineLvl w:val="0"/>
        <w:rPr>
          <w:rFonts w:ascii="宋体" w:eastAsia="宋体" w:hAnsi="宋体" w:cs="宋体"/>
          <w:b/>
          <w:bCs/>
          <w:color w:val="000000"/>
          <w:kern w:val="36"/>
          <w:sz w:val="52"/>
          <w:szCs w:val="52"/>
        </w:rPr>
      </w:pPr>
      <w:r w:rsidRPr="00CD07A3">
        <w:rPr>
          <w:rFonts w:ascii="宋体" w:eastAsia="宋体" w:hAnsi="宋体" w:cs="宋体" w:hint="eastAsia"/>
          <w:b/>
          <w:bCs/>
          <w:color w:val="000000"/>
          <w:kern w:val="36"/>
          <w:sz w:val="52"/>
          <w:szCs w:val="52"/>
        </w:rPr>
        <w:t>国家机关事务管理局印发《机关事务标准化发展规划(2018—2020年)》</w:t>
      </w:r>
    </w:p>
    <w:tbl>
      <w:tblPr>
        <w:tblW w:w="5000" w:type="pct"/>
        <w:tblCellMar>
          <w:left w:w="0" w:type="dxa"/>
          <w:right w:w="0" w:type="dxa"/>
        </w:tblCellMar>
        <w:tblLook w:val="04A0"/>
      </w:tblPr>
      <w:tblGrid>
        <w:gridCol w:w="9070"/>
      </w:tblGrid>
      <w:tr w:rsidR="00CD07A3" w:rsidRPr="00CD07A3" w:rsidTr="00CD07A3">
        <w:tc>
          <w:tcPr>
            <w:tcW w:w="0" w:type="auto"/>
            <w:vAlign w:val="center"/>
            <w:hideMark/>
          </w:tcPr>
          <w:p w:rsidR="00CD07A3" w:rsidRPr="00CD07A3" w:rsidRDefault="00CD07A3" w:rsidP="00CD07A3">
            <w:pPr>
              <w:spacing w:before="360" w:after="360" w:line="396" w:lineRule="auto"/>
              <w:ind w:firstLineChars="200" w:firstLine="600"/>
              <w:jc w:val="left"/>
              <w:rPr>
                <w:rFonts w:ascii="宋体" w:eastAsia="宋体" w:hAnsi="宋体" w:cs="宋体" w:hint="eastAsia"/>
                <w:kern w:val="0"/>
                <w:sz w:val="30"/>
                <w:szCs w:val="30"/>
              </w:rPr>
            </w:pPr>
            <w:r w:rsidRPr="00CD07A3">
              <w:rPr>
                <w:rFonts w:ascii="宋体" w:eastAsia="宋体" w:hAnsi="宋体" w:cs="宋体" w:hint="eastAsia"/>
                <w:kern w:val="0"/>
                <w:sz w:val="30"/>
                <w:szCs w:val="30"/>
              </w:rPr>
              <w:t>近日，国家机关事务管理局向各省、自治区、直辖市和新疆生产建设兵团机关事务管理部门和局属各单位印发了《机关事务标准化发展规划(2018—2020年)》(以下简称《规划》)。</w:t>
            </w:r>
          </w:p>
          <w:p w:rsidR="00CD07A3" w:rsidRPr="00CD07A3" w:rsidRDefault="00CD07A3" w:rsidP="00CD07A3">
            <w:pPr>
              <w:spacing w:before="360" w:after="360" w:line="396" w:lineRule="auto"/>
              <w:jc w:val="left"/>
              <w:rPr>
                <w:rFonts w:ascii="宋体" w:eastAsia="宋体" w:hAnsi="宋体" w:cs="宋体" w:hint="eastAsia"/>
                <w:kern w:val="0"/>
                <w:sz w:val="30"/>
                <w:szCs w:val="30"/>
              </w:rPr>
            </w:pPr>
            <w:r w:rsidRPr="00CD07A3">
              <w:rPr>
                <w:rFonts w:ascii="宋体" w:eastAsia="宋体" w:hAnsi="宋体" w:cs="宋体" w:hint="eastAsia"/>
                <w:kern w:val="0"/>
                <w:sz w:val="30"/>
                <w:szCs w:val="30"/>
              </w:rPr>
              <w:t xml:space="preserve">　　《规划》是未来3年机关事务标准化工作的发展蓝图，是机关事务系统贯彻落实习近平新时代中国特色社会主义思想和党的十九大精神、提升机关事务标准化水平、提高服务保障供给质量和效率、助推机关事务工作改革创新发展的行动依据。</w:t>
            </w:r>
          </w:p>
          <w:p w:rsidR="00CD07A3" w:rsidRPr="00CD07A3" w:rsidRDefault="00CD07A3" w:rsidP="00CD07A3">
            <w:pPr>
              <w:spacing w:before="360" w:after="360" w:line="396" w:lineRule="auto"/>
              <w:jc w:val="left"/>
              <w:rPr>
                <w:rFonts w:ascii="宋体" w:eastAsia="宋体" w:hAnsi="宋体" w:cs="宋体" w:hint="eastAsia"/>
                <w:kern w:val="0"/>
                <w:sz w:val="30"/>
                <w:szCs w:val="30"/>
              </w:rPr>
            </w:pPr>
            <w:r w:rsidRPr="00CD07A3">
              <w:rPr>
                <w:rFonts w:ascii="宋体" w:eastAsia="宋体" w:hAnsi="宋体" w:cs="宋体" w:hint="eastAsia"/>
                <w:kern w:val="0"/>
                <w:sz w:val="30"/>
                <w:szCs w:val="30"/>
              </w:rPr>
              <w:t xml:space="preserve">　　《规划》以推进机关事务保障标准化为主题，主要包括4部分内容：第一部分从建设现代机关事务、全面深化改革、提高保障质量效率等方面，对推进机关事务标准化工作的重要意义进行了阐述；第二部分明确提出机关事务标准化工作总体要求，确立了未来3年标准化工作的指导思想、基本原则与发展目标；第三部分全面部署机关事务标准化工作，提出了完善标准体系、强化标准实施、构建监督评估体系、助推地方标准化建设、夯实基础等5项重点任务；第四部分包括3项保障措施，从强化统一领导、开展宣传培训、加强组织实施等方面切实推动规划目标任务落地。</w:t>
            </w:r>
          </w:p>
          <w:p w:rsidR="00CD07A3" w:rsidRPr="00CD07A3" w:rsidRDefault="00CD07A3" w:rsidP="00CD07A3">
            <w:pPr>
              <w:spacing w:before="360" w:after="360" w:line="396" w:lineRule="auto"/>
              <w:jc w:val="left"/>
              <w:rPr>
                <w:rFonts w:ascii="宋体" w:eastAsia="宋体" w:hAnsi="宋体" w:cs="宋体"/>
                <w:kern w:val="0"/>
                <w:sz w:val="30"/>
                <w:szCs w:val="30"/>
              </w:rPr>
            </w:pPr>
            <w:r w:rsidRPr="00CD07A3">
              <w:rPr>
                <w:rFonts w:ascii="宋体" w:eastAsia="宋体" w:hAnsi="宋体" w:cs="宋体" w:hint="eastAsia"/>
                <w:kern w:val="0"/>
                <w:sz w:val="30"/>
                <w:szCs w:val="30"/>
              </w:rPr>
              <w:lastRenderedPageBreak/>
              <w:t xml:space="preserve">　　附件：</w:t>
            </w:r>
            <w:hyperlink r:id="rId6" w:tgtFrame="_blank" w:history="1">
              <w:r w:rsidRPr="00CD07A3">
                <w:rPr>
                  <w:rFonts w:ascii="宋体" w:eastAsia="宋体" w:hAnsi="宋体" w:cs="宋体" w:hint="eastAsia"/>
                  <w:color w:val="000000"/>
                  <w:kern w:val="0"/>
                  <w:sz w:val="30"/>
                </w:rPr>
                <w:t>机关事务标准化发展规划(2018—2020年)</w:t>
              </w:r>
            </w:hyperlink>
          </w:p>
        </w:tc>
      </w:tr>
    </w:tbl>
    <w:p w:rsidR="00CD07A3" w:rsidRPr="00CD07A3" w:rsidRDefault="00CD07A3" w:rsidP="00CD07A3">
      <w:pPr>
        <w:spacing w:line="580" w:lineRule="exact"/>
        <w:ind w:right="1280"/>
        <w:rPr>
          <w:rFonts w:ascii="方正仿宋简体" w:hint="eastAsia"/>
        </w:rPr>
      </w:pPr>
    </w:p>
    <w:p w:rsidR="00CD07A3" w:rsidRDefault="00CD07A3" w:rsidP="00CD07A3">
      <w:pPr>
        <w:spacing w:line="580" w:lineRule="exact"/>
        <w:jc w:val="right"/>
        <w:rPr>
          <w:rFonts w:ascii="方正仿宋简体" w:hint="eastAsia"/>
        </w:rPr>
      </w:pPr>
    </w:p>
    <w:p w:rsidR="00CD07A3" w:rsidRDefault="00CD07A3" w:rsidP="00CD07A3">
      <w:pPr>
        <w:spacing w:line="620" w:lineRule="exact"/>
        <w:jc w:val="center"/>
        <w:rPr>
          <w:rFonts w:ascii="方正小标宋简体" w:eastAsia="方正小标宋简体" w:hint="eastAsia"/>
          <w:sz w:val="44"/>
        </w:rPr>
      </w:pPr>
      <w:bookmarkStart w:id="0" w:name="BiaoTi"/>
      <w:r>
        <w:rPr>
          <w:rFonts w:ascii="方正小标宋简体" w:eastAsia="方正小标宋简体" w:hint="eastAsia"/>
          <w:sz w:val="44"/>
        </w:rPr>
        <w:t>关于印发《机关事务标准化发展规划（2018-2020年）》的通知</w:t>
      </w:r>
      <w:bookmarkEnd w:id="0"/>
    </w:p>
    <w:p w:rsidR="00CD07A3" w:rsidRDefault="00CD07A3" w:rsidP="00CD07A3">
      <w:pPr>
        <w:spacing w:line="600" w:lineRule="exact"/>
        <w:rPr>
          <w:rFonts w:ascii="方正仿宋简体" w:hint="eastAsia"/>
        </w:rPr>
      </w:pPr>
    </w:p>
    <w:p w:rsidR="00CD07A3" w:rsidRDefault="00CD07A3" w:rsidP="00CD07A3">
      <w:pPr>
        <w:widowControl w:val="0"/>
        <w:spacing w:line="640" w:lineRule="exact"/>
        <w:rPr>
          <w:rFonts w:ascii="宋体" w:hAnsi="宋体" w:hint="eastAsia"/>
        </w:rPr>
      </w:pPr>
      <w:bookmarkStart w:id="1" w:name="ZhuSongDanWei"/>
      <w:r>
        <w:rPr>
          <w:rFonts w:ascii="宋体" w:hAnsi="宋体" w:hint="eastAsia"/>
        </w:rPr>
        <w:t>各省、自治区、直辖市和新疆生产建设兵团机关事务管理部门，局属各单位</w:t>
      </w:r>
      <w:bookmarkEnd w:id="1"/>
      <w:r>
        <w:rPr>
          <w:rFonts w:ascii="宋体" w:hAnsi="宋体" w:hint="eastAsia"/>
        </w:rPr>
        <w:t>：</w:t>
      </w:r>
    </w:p>
    <w:p w:rsidR="00CD07A3" w:rsidRDefault="00CD07A3" w:rsidP="00CD07A3">
      <w:pPr>
        <w:widowControl w:val="0"/>
        <w:spacing w:line="640" w:lineRule="exact"/>
        <w:ind w:firstLineChars="200" w:firstLine="640"/>
        <w:rPr>
          <w:rFonts w:ascii="宋体" w:hAnsi="宋体"/>
          <w:kern w:val="0"/>
        </w:rPr>
      </w:pPr>
      <w:bookmarkStart w:id="2" w:name="Content"/>
      <w:r>
        <w:rPr>
          <w:rFonts w:ascii="宋体" w:hAnsi="宋体"/>
          <w:kern w:val="0"/>
        </w:rPr>
        <w:t>为贯彻落实习近平新时代中国特色社会主义思想和党的十九大精神，完善机关事务标准体系，提升机关事务标准化水平，推动机关事务工作高质量发展，根据《党政机关厉行节约反对浪费条例》《机关事务管理条例》《公共机构节能条例》和《机关事务工作</w:t>
      </w:r>
      <w:r>
        <w:rPr>
          <w:rFonts w:ascii="宋体" w:hAnsi="宋体"/>
          <w:kern w:val="0"/>
        </w:rPr>
        <w:t>“</w:t>
      </w:r>
      <w:r>
        <w:rPr>
          <w:rFonts w:ascii="宋体" w:hAnsi="宋体"/>
          <w:kern w:val="0"/>
        </w:rPr>
        <w:t>十三五</w:t>
      </w:r>
      <w:r>
        <w:rPr>
          <w:rFonts w:ascii="宋体" w:hAnsi="宋体"/>
          <w:kern w:val="0"/>
        </w:rPr>
        <w:t>”</w:t>
      </w:r>
      <w:r>
        <w:rPr>
          <w:rFonts w:ascii="宋体" w:hAnsi="宋体"/>
          <w:kern w:val="0"/>
        </w:rPr>
        <w:t>规划》，我们制定了《机关事务标准化发展规划（</w:t>
      </w:r>
      <w:r>
        <w:rPr>
          <w:rFonts w:ascii="宋体" w:hAnsi="宋体"/>
          <w:kern w:val="0"/>
        </w:rPr>
        <w:t>2018—2020</w:t>
      </w:r>
      <w:r>
        <w:rPr>
          <w:rFonts w:ascii="宋体" w:hAnsi="宋体"/>
          <w:kern w:val="0"/>
        </w:rPr>
        <w:t>年）》。现印发你们，请结合本地区、本单位实际认真落实。</w:t>
      </w:r>
    </w:p>
    <w:p w:rsidR="00CD07A3" w:rsidRDefault="00CD07A3" w:rsidP="00CD07A3">
      <w:pPr>
        <w:widowControl w:val="0"/>
        <w:spacing w:line="640" w:lineRule="exact"/>
        <w:ind w:firstLine="640"/>
        <w:rPr>
          <w:rFonts w:ascii="宋体" w:hAnsi="宋体"/>
          <w:kern w:val="0"/>
        </w:rPr>
      </w:pPr>
    </w:p>
    <w:p w:rsidR="00CD07A3" w:rsidRDefault="00CD07A3" w:rsidP="00CD07A3">
      <w:pPr>
        <w:widowControl w:val="0"/>
        <w:spacing w:line="640" w:lineRule="exact"/>
        <w:ind w:firstLine="640"/>
        <w:rPr>
          <w:rFonts w:ascii="宋体" w:hAnsi="宋体"/>
          <w:kern w:val="0"/>
        </w:rPr>
      </w:pPr>
    </w:p>
    <w:p w:rsidR="00CD07A3" w:rsidRDefault="00CD07A3" w:rsidP="00CD07A3">
      <w:pPr>
        <w:widowControl w:val="0"/>
        <w:spacing w:line="640" w:lineRule="exact"/>
        <w:ind w:firstLine="640"/>
        <w:rPr>
          <w:rFonts w:ascii="宋体" w:hAnsi="宋体"/>
          <w:kern w:val="0"/>
        </w:rPr>
      </w:pPr>
      <w:r>
        <w:rPr>
          <w:rFonts w:ascii="宋体" w:hAnsi="宋体"/>
          <w:kern w:val="0"/>
        </w:rPr>
        <w:t xml:space="preserve">                      </w:t>
      </w:r>
      <w:r>
        <w:rPr>
          <w:rFonts w:ascii="宋体" w:hAnsi="宋体"/>
          <w:kern w:val="0"/>
        </w:rPr>
        <w:t>国家机关事务管理局办公室</w:t>
      </w:r>
    </w:p>
    <w:p w:rsidR="00CD07A3" w:rsidRDefault="00CD07A3" w:rsidP="00CD07A3">
      <w:pPr>
        <w:widowControl w:val="0"/>
        <w:spacing w:line="640" w:lineRule="exact"/>
        <w:ind w:firstLine="640"/>
        <w:rPr>
          <w:rFonts w:ascii="宋体" w:hAnsi="宋体"/>
          <w:kern w:val="0"/>
        </w:rPr>
      </w:pPr>
      <w:r>
        <w:rPr>
          <w:rFonts w:ascii="宋体" w:hAnsi="宋体"/>
          <w:kern w:val="0"/>
        </w:rPr>
        <w:t xml:space="preserve">                           2018</w:t>
      </w:r>
      <w:r>
        <w:rPr>
          <w:rFonts w:ascii="宋体" w:hAnsi="宋体"/>
          <w:kern w:val="0"/>
        </w:rPr>
        <w:t>年</w:t>
      </w:r>
      <w:r>
        <w:rPr>
          <w:rFonts w:ascii="宋体" w:hAnsi="宋体"/>
          <w:kern w:val="0"/>
        </w:rPr>
        <w:t>3</w:t>
      </w:r>
      <w:r>
        <w:rPr>
          <w:rFonts w:ascii="宋体" w:hAnsi="宋体"/>
          <w:kern w:val="0"/>
        </w:rPr>
        <w:t>月</w:t>
      </w:r>
      <w:r>
        <w:rPr>
          <w:rFonts w:ascii="宋体" w:hAnsi="宋体"/>
          <w:kern w:val="0"/>
        </w:rPr>
        <w:t>28</w:t>
      </w:r>
      <w:r>
        <w:rPr>
          <w:rFonts w:ascii="宋体" w:hAnsi="宋体"/>
          <w:kern w:val="0"/>
        </w:rPr>
        <w:t>日</w:t>
      </w:r>
    </w:p>
    <w:p w:rsidR="00CD07A3" w:rsidRDefault="00CD07A3" w:rsidP="00CD07A3">
      <w:pPr>
        <w:spacing w:line="560" w:lineRule="exact"/>
        <w:ind w:firstLine="640"/>
        <w:jc w:val="left"/>
        <w:rPr>
          <w:rFonts w:ascii="宋体" w:hAnsi="宋体"/>
          <w:kern w:val="0"/>
        </w:rPr>
      </w:pPr>
      <w:r>
        <w:rPr>
          <w:rFonts w:ascii="宋体" w:hAnsi="宋体"/>
          <w:kern w:val="0"/>
        </w:rPr>
        <w:t xml:space="preserve">                                </w:t>
      </w:r>
    </w:p>
    <w:p w:rsidR="00CD07A3" w:rsidRDefault="00CD07A3" w:rsidP="00CD07A3">
      <w:pPr>
        <w:spacing w:line="560" w:lineRule="exact"/>
        <w:jc w:val="center"/>
        <w:rPr>
          <w:rFonts w:ascii="宋体" w:hAnsi="宋体"/>
          <w:kern w:val="0"/>
        </w:rPr>
      </w:pPr>
      <w:r>
        <w:rPr>
          <w:rFonts w:ascii="宋体" w:hAnsi="宋体"/>
          <w:kern w:val="0"/>
        </w:rPr>
        <w:br w:type="page"/>
      </w:r>
    </w:p>
    <w:p w:rsidR="00CD07A3" w:rsidRDefault="00CD07A3" w:rsidP="00CD07A3">
      <w:pPr>
        <w:spacing w:line="560" w:lineRule="exact"/>
        <w:jc w:val="center"/>
        <w:rPr>
          <w:rFonts w:ascii="方正小标宋简体" w:eastAsia="方正小标宋简体" w:hint="eastAsia"/>
          <w:kern w:val="0"/>
          <w:sz w:val="44"/>
        </w:rPr>
      </w:pPr>
      <w:r>
        <w:rPr>
          <w:rFonts w:ascii="方正小标宋简体" w:eastAsia="方正小标宋简体" w:hint="eastAsia"/>
          <w:kern w:val="0"/>
          <w:sz w:val="44"/>
        </w:rPr>
        <w:lastRenderedPageBreak/>
        <w:t>机关事务标准化发展规划（2018-2020年）</w:t>
      </w:r>
    </w:p>
    <w:p w:rsidR="00CD07A3" w:rsidRDefault="00CD07A3" w:rsidP="00CD07A3">
      <w:pPr>
        <w:spacing w:line="560" w:lineRule="exact"/>
        <w:ind w:firstLine="640"/>
        <w:jc w:val="center"/>
        <w:rPr>
          <w:rFonts w:ascii="方正仿宋简体" w:hint="eastAsia"/>
          <w:b/>
          <w:kern w:val="0"/>
        </w:rPr>
      </w:pPr>
      <w:r>
        <w:rPr>
          <w:rFonts w:ascii="方正仿宋简体" w:hint="eastAsia"/>
          <w:b/>
          <w:kern w:val="0"/>
        </w:rPr>
        <w:t xml:space="preserve">  </w:t>
      </w:r>
    </w:p>
    <w:p w:rsidR="00CD07A3" w:rsidRDefault="00CD07A3" w:rsidP="00CD07A3">
      <w:pPr>
        <w:widowControl w:val="0"/>
        <w:spacing w:line="620" w:lineRule="exact"/>
        <w:ind w:firstLineChars="200" w:firstLine="640"/>
        <w:rPr>
          <w:rFonts w:ascii="方正仿宋简体" w:hint="eastAsia"/>
          <w:kern w:val="0"/>
        </w:rPr>
      </w:pPr>
      <w:r>
        <w:rPr>
          <w:rFonts w:ascii="宋体" w:hAnsi="宋体" w:hint="eastAsia"/>
          <w:kern w:val="0"/>
        </w:rPr>
        <w:t>机关事务工作是党和政府工作的重要方面，是对保障机关正常运行所需经费、资产、服务和能源资源等进行统筹配置、合理使用、有效监管的活动。标准是农业、工业、服务业以及社会事业等领域需要统一的技术要求，是推进国家治理体系和治理能力现代化的基础性制度。新时代机关事务工作，需要大力推进机关事务标准化</w:t>
      </w:r>
      <w:r>
        <w:rPr>
          <w:rFonts w:ascii="宋体" w:hAnsi="宋体" w:hint="eastAsia"/>
        </w:rPr>
        <w:t>，</w:t>
      </w:r>
      <w:r>
        <w:rPr>
          <w:rFonts w:ascii="宋体" w:hAnsi="宋体" w:hint="eastAsia"/>
          <w:kern w:val="0"/>
        </w:rPr>
        <w:t>实现标准和机关事务的深度融合，发挥标准化在机关运行保障中的规范、调节、约束、控制功能，提升机关事务保障质量和效益。为加快推进机关事务标准化，促进机关事务保障高质量发展，制定本规划。</w:t>
      </w:r>
    </w:p>
    <w:p w:rsidR="00CD07A3" w:rsidRDefault="00CD07A3" w:rsidP="00CD07A3">
      <w:pPr>
        <w:widowControl w:val="0"/>
        <w:spacing w:line="620" w:lineRule="exact"/>
        <w:ind w:firstLine="640"/>
        <w:rPr>
          <w:rFonts w:ascii="方正黑体简体" w:eastAsia="方正黑体简体" w:hint="eastAsia"/>
          <w:kern w:val="0"/>
        </w:rPr>
      </w:pPr>
      <w:r>
        <w:rPr>
          <w:rFonts w:ascii="方正黑体简体" w:eastAsia="方正黑体简体" w:hint="eastAsia"/>
          <w:kern w:val="0"/>
        </w:rPr>
        <w:t>一、充分认识机关事务标准化的重要意义</w:t>
      </w:r>
    </w:p>
    <w:p w:rsidR="00CD07A3" w:rsidRDefault="00CD07A3" w:rsidP="00CD07A3">
      <w:pPr>
        <w:widowControl w:val="0"/>
        <w:spacing w:line="620" w:lineRule="exact"/>
        <w:ind w:firstLineChars="200" w:firstLine="640"/>
        <w:rPr>
          <w:rFonts w:ascii="方正仿宋简体" w:hint="eastAsia"/>
          <w:kern w:val="0"/>
        </w:rPr>
      </w:pPr>
      <w:r>
        <w:rPr>
          <w:rFonts w:ascii="宋体" w:hAnsi="宋体" w:hint="eastAsia"/>
          <w:kern w:val="0"/>
        </w:rPr>
        <w:t>近年来，国管局和各地区机关事务管理部门将标准化工作作为重点工作加以推进，组建工作机构，制定工作方案，明确工作任务；标准制修订扎实推进，形成了一批国家标准和地方标准，涵盖了机关运行经费、资产、服务和能源资源管理等方面；标准实施成效初步显现，在规范机关运行、提升服务保障质量、促进节约型机关建设等方面发挥了重要作用，保障更加规范和高效。但是，与我国标准化改革整体进展和机关事务行业发展需求相比，机关事务标准化还存在一些问题，如标准体系尚未健全，理论研究滞后，工作机制不够完善，人才培养亟待加强，地方标准化工作缺乏指导等，需要进一步深化认识，从推进新时代机关事务工</w:t>
      </w:r>
      <w:r>
        <w:rPr>
          <w:rFonts w:ascii="宋体" w:hAnsi="宋体" w:hint="eastAsia"/>
          <w:kern w:val="0"/>
        </w:rPr>
        <w:lastRenderedPageBreak/>
        <w:t>作全局出发来定位、把握机关事务标准化工作。</w:t>
      </w:r>
    </w:p>
    <w:p w:rsidR="00CD07A3" w:rsidRDefault="00CD07A3" w:rsidP="00CD07A3">
      <w:pPr>
        <w:widowControl w:val="0"/>
        <w:spacing w:line="620" w:lineRule="exact"/>
        <w:ind w:firstLineChars="200" w:firstLine="640"/>
        <w:rPr>
          <w:rFonts w:ascii="宋体" w:hAnsi="宋体" w:hint="eastAsia"/>
          <w:kern w:val="0"/>
        </w:rPr>
      </w:pPr>
      <w:r>
        <w:rPr>
          <w:rFonts w:ascii="方正楷体简体" w:eastAsia="方正楷体简体" w:hint="eastAsia"/>
          <w:kern w:val="0"/>
        </w:rPr>
        <w:t>（一）建设现代机关事务为机关事务标准化指明新方向。</w:t>
      </w:r>
      <w:r>
        <w:rPr>
          <w:rFonts w:ascii="宋体" w:hAnsi="宋体" w:hint="eastAsia"/>
          <w:kern w:val="0"/>
        </w:rPr>
        <w:t>2016</w:t>
      </w:r>
      <w:r>
        <w:rPr>
          <w:rFonts w:ascii="宋体" w:hAnsi="宋体" w:hint="eastAsia"/>
          <w:kern w:val="0"/>
        </w:rPr>
        <w:t>年</w:t>
      </w:r>
      <w:r>
        <w:rPr>
          <w:rFonts w:ascii="宋体" w:hAnsi="宋体" w:hint="eastAsia"/>
          <w:kern w:val="0"/>
        </w:rPr>
        <w:t>11</w:t>
      </w:r>
      <w:r>
        <w:rPr>
          <w:rFonts w:ascii="宋体" w:hAnsi="宋体" w:hint="eastAsia"/>
          <w:kern w:val="0"/>
        </w:rPr>
        <w:t>月召开的中央军委后勤工作会议上，习近平总书记强调要努力建设强大的现代化后勤，提出加强后勤科学管理、强化财力资源集中统管、完善科学标准体系等要求。习近平总书记对军队后勤改革发展的目标定位和方向要求，同样适用于机关事务工作改革创新发展。机关事务管理部门要站在推进国家治理体系和治理能力现代化的高度，牢固树立没有标准化就没有现代机关事务的理念，完善机关事务标准体系，发挥标准规范引领功能，建设现代机关事务。</w:t>
      </w:r>
    </w:p>
    <w:p w:rsidR="00CD07A3" w:rsidRDefault="00CD07A3" w:rsidP="00CD07A3">
      <w:pPr>
        <w:widowControl w:val="0"/>
        <w:spacing w:line="620" w:lineRule="exact"/>
        <w:ind w:firstLineChars="200" w:firstLine="640"/>
        <w:rPr>
          <w:rFonts w:ascii="宋体" w:hAnsi="宋体" w:hint="eastAsia"/>
          <w:kern w:val="0"/>
        </w:rPr>
      </w:pPr>
      <w:r>
        <w:rPr>
          <w:rFonts w:ascii="方正楷体简体" w:eastAsia="方正楷体简体" w:hint="eastAsia"/>
          <w:kern w:val="0"/>
        </w:rPr>
        <w:t>（二）全面深化改革为机关事务标准化提供新动力。</w:t>
      </w:r>
      <w:r>
        <w:rPr>
          <w:rFonts w:ascii="宋体" w:hAnsi="宋体" w:hint="eastAsia"/>
          <w:kern w:val="0"/>
        </w:rPr>
        <w:t>《深化标准化工作改革方案》（国发〔</w:t>
      </w:r>
      <w:r>
        <w:rPr>
          <w:rFonts w:ascii="宋体" w:hAnsi="宋体" w:hint="eastAsia"/>
          <w:kern w:val="0"/>
        </w:rPr>
        <w:t>2015</w:t>
      </w:r>
      <w:r>
        <w:rPr>
          <w:rFonts w:ascii="宋体" w:hAnsi="宋体" w:hint="eastAsia"/>
          <w:kern w:val="0"/>
        </w:rPr>
        <w:t>〕</w:t>
      </w:r>
      <w:r>
        <w:rPr>
          <w:rFonts w:ascii="宋体" w:hAnsi="宋体" w:hint="eastAsia"/>
          <w:kern w:val="0"/>
        </w:rPr>
        <w:t>13</w:t>
      </w:r>
      <w:r>
        <w:rPr>
          <w:rFonts w:ascii="宋体" w:hAnsi="宋体" w:hint="eastAsia"/>
          <w:kern w:val="0"/>
        </w:rPr>
        <w:t>号）和新修订的《中华人民共和国标准化法》提出精简整合强制性标准，优化完善推荐性标准，健全统一协调、运行高效、政府与市场共治的标准化管理体制。全面深化机关事务改革，机关事务管理部门要着力改善机关运行服务保障供给，有效引导机关运行需求，逐步建立与经济社会发展相适应的运行保障机制，进一步明确标准定位，充分发挥标准对改革的支撑和引领作用。</w:t>
      </w:r>
    </w:p>
    <w:p w:rsidR="00CD07A3" w:rsidRDefault="00CD07A3" w:rsidP="00CD07A3">
      <w:pPr>
        <w:widowControl w:val="0"/>
        <w:spacing w:line="620" w:lineRule="exact"/>
        <w:ind w:firstLineChars="200" w:firstLine="640"/>
        <w:rPr>
          <w:rFonts w:ascii="宋体" w:hAnsi="宋体" w:hint="eastAsia"/>
          <w:kern w:val="0"/>
        </w:rPr>
      </w:pPr>
      <w:r>
        <w:rPr>
          <w:rFonts w:ascii="方正楷体简体" w:eastAsia="方正楷体简体" w:hint="eastAsia"/>
          <w:kern w:val="0"/>
        </w:rPr>
        <w:t>（三）提高保障质量效率为机关事务标准化提出新要求。</w:t>
      </w:r>
      <w:r>
        <w:rPr>
          <w:rFonts w:ascii="宋体" w:hAnsi="宋体" w:hint="eastAsia"/>
          <w:kern w:val="0"/>
        </w:rPr>
        <w:t>机关事务管理部门要牢牢把握高质量发展根本要求，充分认识和深刻把握新时代社会主要矛盾，认真研究发展不平衡、不充分问题在机关事务领域的具体表现，着力提高服务保障供给的质量和效</w:t>
      </w:r>
      <w:r>
        <w:rPr>
          <w:rFonts w:ascii="宋体" w:hAnsi="宋体" w:hint="eastAsia"/>
          <w:kern w:val="0"/>
        </w:rPr>
        <w:lastRenderedPageBreak/>
        <w:t>率，更好满足党政机关正常运行的需要。要进一步健全机关事务标准体系，按照标准化要求组织开展工作，利用标准化提高保障质量和效率，实现“为党政机关高效运转服好务，进而为社会经济发展服好务，为人民群众服好务”。</w:t>
      </w:r>
    </w:p>
    <w:p w:rsidR="00CD07A3" w:rsidRDefault="00CD07A3" w:rsidP="00CD07A3">
      <w:pPr>
        <w:widowControl w:val="0"/>
        <w:spacing w:line="620" w:lineRule="exact"/>
        <w:ind w:firstLine="640"/>
        <w:rPr>
          <w:rFonts w:ascii="方正黑体简体" w:eastAsia="方正黑体简体" w:hint="eastAsia"/>
          <w:kern w:val="0"/>
        </w:rPr>
      </w:pPr>
      <w:r>
        <w:rPr>
          <w:rFonts w:ascii="方正黑体简体" w:eastAsia="方正黑体简体" w:hint="eastAsia"/>
          <w:kern w:val="0"/>
        </w:rPr>
        <w:t>二、总体要求</w:t>
      </w:r>
    </w:p>
    <w:p w:rsidR="00CD07A3" w:rsidRDefault="00CD07A3" w:rsidP="00CD07A3">
      <w:pPr>
        <w:widowControl w:val="0"/>
        <w:spacing w:line="620" w:lineRule="exact"/>
        <w:ind w:firstLineChars="200" w:firstLine="640"/>
        <w:rPr>
          <w:rFonts w:ascii="宋体" w:hAnsi="宋体" w:hint="eastAsia"/>
          <w:kern w:val="0"/>
        </w:rPr>
      </w:pPr>
      <w:r>
        <w:rPr>
          <w:rFonts w:ascii="方正楷体简体" w:eastAsia="方正楷体简体" w:hint="eastAsia"/>
          <w:kern w:val="0"/>
        </w:rPr>
        <w:t>（一）指导思想。</w:t>
      </w:r>
      <w:r>
        <w:rPr>
          <w:rFonts w:ascii="宋体" w:hAnsi="宋体" w:hint="eastAsia"/>
          <w:kern w:val="0"/>
        </w:rPr>
        <w:t>深入贯彻落实习近平新时代中国特色社会主义思想和党的十九大精神，以全面推进机关事务保障标准化为目标，以建立健全机关事务标准体系、实施监督体系、工作运行体系为重点，以试点示范建设为抓手，促进标准和机关事务深度融合，助推机关事务工作改革创新发展。</w:t>
      </w:r>
    </w:p>
    <w:p w:rsidR="00CD07A3" w:rsidRDefault="00CD07A3" w:rsidP="00CD07A3">
      <w:pPr>
        <w:widowControl w:val="0"/>
        <w:spacing w:line="620" w:lineRule="exact"/>
        <w:ind w:firstLineChars="200" w:firstLine="640"/>
        <w:rPr>
          <w:rFonts w:ascii="方正楷体简体" w:eastAsia="方正楷体简体" w:hint="eastAsia"/>
          <w:kern w:val="0"/>
        </w:rPr>
      </w:pPr>
      <w:r>
        <w:rPr>
          <w:rFonts w:ascii="方正楷体简体" w:eastAsia="方正楷体简体" w:hint="eastAsia"/>
          <w:kern w:val="0"/>
        </w:rPr>
        <w:t>（二）基本原则。</w:t>
      </w:r>
    </w:p>
    <w:p w:rsidR="00CD07A3" w:rsidRDefault="00CD07A3" w:rsidP="00CD07A3">
      <w:pPr>
        <w:widowControl w:val="0"/>
        <w:spacing w:line="620" w:lineRule="exact"/>
        <w:ind w:firstLineChars="200" w:firstLine="640"/>
        <w:rPr>
          <w:rFonts w:ascii="宋体" w:hAnsi="宋体" w:hint="eastAsia"/>
          <w:kern w:val="0"/>
        </w:rPr>
      </w:pPr>
      <w:r>
        <w:rPr>
          <w:rFonts w:ascii="宋体" w:hAnsi="宋体" w:hint="eastAsia"/>
          <w:b/>
          <w:kern w:val="0"/>
        </w:rPr>
        <w:t>突出重点。</w:t>
      </w:r>
      <w:r>
        <w:rPr>
          <w:rFonts w:ascii="宋体" w:hAnsi="宋体" w:hint="eastAsia"/>
          <w:kern w:val="0"/>
        </w:rPr>
        <w:t>结合机关事务工作改革创新发展需要，重点研究制定基础的、通用的、行业发展急需的和重点领域的标准项目，成熟一项、出台一项，满足机关事务行业发展需要。</w:t>
      </w:r>
    </w:p>
    <w:p w:rsidR="00CD07A3" w:rsidRDefault="00CD07A3" w:rsidP="00CD07A3">
      <w:pPr>
        <w:widowControl w:val="0"/>
        <w:spacing w:line="620" w:lineRule="exact"/>
        <w:ind w:firstLineChars="200" w:firstLine="640"/>
        <w:rPr>
          <w:rFonts w:ascii="宋体" w:hAnsi="宋体" w:hint="eastAsia"/>
          <w:kern w:val="0"/>
        </w:rPr>
      </w:pPr>
      <w:r>
        <w:rPr>
          <w:rFonts w:ascii="宋体" w:hAnsi="宋体" w:hint="eastAsia"/>
          <w:b/>
          <w:kern w:val="0"/>
        </w:rPr>
        <w:t>统筹兼顾。</w:t>
      </w:r>
      <w:r>
        <w:rPr>
          <w:rFonts w:ascii="宋体" w:hAnsi="宋体" w:hint="eastAsia"/>
          <w:kern w:val="0"/>
        </w:rPr>
        <w:t>把握标准化工作规律，统筹安排各类标准布局与优先次序，做好国家标准、行业标准和地方标准的衔接，做好机关事务标准与相关法律法规的衔接，注重机关事务标准和其他行业、部门间标准的协调一致。</w:t>
      </w:r>
    </w:p>
    <w:p w:rsidR="00CD07A3" w:rsidRDefault="00CD07A3" w:rsidP="00CD07A3">
      <w:pPr>
        <w:widowControl w:val="0"/>
        <w:spacing w:line="620" w:lineRule="exact"/>
        <w:ind w:firstLineChars="200" w:firstLine="640"/>
        <w:rPr>
          <w:rFonts w:ascii="宋体" w:hAnsi="宋体" w:hint="eastAsia"/>
          <w:kern w:val="0"/>
        </w:rPr>
      </w:pPr>
      <w:r>
        <w:rPr>
          <w:rFonts w:ascii="宋体" w:hAnsi="宋体" w:hint="eastAsia"/>
          <w:b/>
          <w:kern w:val="0"/>
        </w:rPr>
        <w:t>注重实效。</w:t>
      </w:r>
      <w:r>
        <w:rPr>
          <w:rFonts w:ascii="宋体" w:hAnsi="宋体" w:hint="eastAsia"/>
          <w:kern w:val="0"/>
        </w:rPr>
        <w:t>着力提升机关事务标准的适用性，强化普及应用，遵循有关技术规则和操作规范，加强实施信息反馈、绩效评估和监督管理，不断调整优化标准结构、内容与要求，确保标准质量，提高标准应用推广水平。</w:t>
      </w:r>
    </w:p>
    <w:p w:rsidR="00CD07A3" w:rsidRDefault="00CD07A3" w:rsidP="00CD07A3">
      <w:pPr>
        <w:widowControl w:val="0"/>
        <w:spacing w:line="620" w:lineRule="exact"/>
        <w:ind w:firstLineChars="200" w:firstLine="640"/>
        <w:rPr>
          <w:rFonts w:ascii="宋体" w:hAnsi="宋体" w:hint="eastAsia"/>
          <w:kern w:val="0"/>
        </w:rPr>
      </w:pPr>
      <w:r>
        <w:rPr>
          <w:rFonts w:ascii="方正楷体简体" w:eastAsia="方正楷体简体" w:hint="eastAsia"/>
          <w:kern w:val="0"/>
        </w:rPr>
        <w:lastRenderedPageBreak/>
        <w:t>（三）发展目标。</w:t>
      </w:r>
      <w:r>
        <w:rPr>
          <w:rFonts w:ascii="宋体" w:hAnsi="宋体" w:hint="eastAsia"/>
          <w:kern w:val="0"/>
        </w:rPr>
        <w:t>适应机关事务行业发展要求，进一步完善标准体系，加大标准实施力度，使机关事务标准研究制定、组织实施、监督管理达到更高水平。</w:t>
      </w:r>
    </w:p>
    <w:p w:rsidR="00CD07A3" w:rsidRDefault="00CD07A3" w:rsidP="00CD07A3">
      <w:pPr>
        <w:widowControl w:val="0"/>
        <w:spacing w:line="620" w:lineRule="exact"/>
        <w:ind w:firstLineChars="200" w:firstLine="640"/>
        <w:rPr>
          <w:rFonts w:ascii="宋体" w:hAnsi="宋体" w:hint="eastAsia"/>
          <w:kern w:val="0"/>
        </w:rPr>
      </w:pPr>
      <w:r>
        <w:rPr>
          <w:rFonts w:ascii="宋体" w:hAnsi="宋体" w:hint="eastAsia"/>
          <w:kern w:val="0"/>
        </w:rPr>
        <w:t>到</w:t>
      </w:r>
      <w:r>
        <w:rPr>
          <w:rFonts w:ascii="宋体" w:hAnsi="宋体" w:hint="eastAsia"/>
          <w:kern w:val="0"/>
        </w:rPr>
        <w:t>2020</w:t>
      </w:r>
      <w:r>
        <w:rPr>
          <w:rFonts w:ascii="宋体" w:hAnsi="宋体" w:hint="eastAsia"/>
          <w:kern w:val="0"/>
        </w:rPr>
        <w:t>年底，基本实现以下目标：</w:t>
      </w:r>
    </w:p>
    <w:p w:rsidR="00CD07A3" w:rsidRDefault="00CD07A3" w:rsidP="00CD07A3">
      <w:pPr>
        <w:widowControl w:val="0"/>
        <w:spacing w:line="620" w:lineRule="exact"/>
        <w:ind w:firstLineChars="200" w:firstLine="640"/>
        <w:rPr>
          <w:rFonts w:ascii="宋体" w:hAnsi="宋体" w:hint="eastAsia"/>
          <w:kern w:val="0"/>
        </w:rPr>
      </w:pPr>
      <w:r>
        <w:rPr>
          <w:rFonts w:ascii="宋体" w:hAnsi="宋体" w:hint="eastAsia"/>
          <w:kern w:val="0"/>
        </w:rPr>
        <w:t>——</w:t>
      </w:r>
      <w:r>
        <w:rPr>
          <w:rFonts w:ascii="宋体" w:hAnsi="宋体" w:hint="eastAsia"/>
          <w:b/>
          <w:kern w:val="0"/>
        </w:rPr>
        <w:t>构建机关事务标准体系。</w:t>
      </w:r>
      <w:r>
        <w:rPr>
          <w:rFonts w:ascii="宋体" w:hAnsi="宋体" w:hint="eastAsia"/>
          <w:kern w:val="0"/>
        </w:rPr>
        <w:t>研究制定近</w:t>
      </w:r>
      <w:r>
        <w:rPr>
          <w:rFonts w:ascii="宋体" w:hAnsi="宋体" w:hint="eastAsia"/>
          <w:kern w:val="0"/>
        </w:rPr>
        <w:t>30</w:t>
      </w:r>
      <w:r>
        <w:rPr>
          <w:rFonts w:ascii="宋体" w:hAnsi="宋体" w:hint="eastAsia"/>
          <w:kern w:val="0"/>
        </w:rPr>
        <w:t>项基础通用、机关运行经费管理、资产管理、服务管理和公共机构节约能源资源标准，构建重点突出、结构优化的机关事务标准体系，基本实现标准覆盖主要业务工作。</w:t>
      </w:r>
    </w:p>
    <w:p w:rsidR="00CD07A3" w:rsidRDefault="00CD07A3" w:rsidP="00CD07A3">
      <w:pPr>
        <w:widowControl w:val="0"/>
        <w:spacing w:line="620" w:lineRule="exact"/>
        <w:ind w:firstLineChars="200" w:firstLine="640"/>
        <w:rPr>
          <w:rFonts w:ascii="宋体" w:hAnsi="宋体" w:hint="eastAsia"/>
          <w:kern w:val="0"/>
        </w:rPr>
      </w:pPr>
      <w:r>
        <w:rPr>
          <w:rFonts w:ascii="宋体" w:hAnsi="宋体" w:hint="eastAsia"/>
          <w:kern w:val="0"/>
        </w:rPr>
        <w:t>——</w:t>
      </w:r>
      <w:r>
        <w:rPr>
          <w:rFonts w:ascii="宋体" w:hAnsi="宋体" w:hint="eastAsia"/>
          <w:b/>
          <w:kern w:val="0"/>
        </w:rPr>
        <w:t>健全机关事务标准实施监督体系。</w:t>
      </w:r>
      <w:r>
        <w:rPr>
          <w:rFonts w:ascii="宋体" w:hAnsi="宋体" w:hint="eastAsia"/>
          <w:kern w:val="0"/>
        </w:rPr>
        <w:t>通过宣传贯彻、试点示范、绩效评估等方式，建立常态化、定量化、制度化的实施机制，逐步健全运转顺畅、覆盖全面的实施监督体系。</w:t>
      </w:r>
    </w:p>
    <w:p w:rsidR="00CD07A3" w:rsidRDefault="00CD07A3" w:rsidP="00CD07A3">
      <w:pPr>
        <w:widowControl w:val="0"/>
        <w:spacing w:line="620" w:lineRule="exact"/>
        <w:ind w:firstLineChars="200" w:firstLine="640"/>
        <w:rPr>
          <w:rFonts w:ascii="宋体" w:hAnsi="宋体" w:hint="eastAsia"/>
          <w:kern w:val="0"/>
        </w:rPr>
      </w:pPr>
      <w:r>
        <w:rPr>
          <w:rFonts w:ascii="宋体" w:hAnsi="宋体" w:hint="eastAsia"/>
          <w:kern w:val="0"/>
        </w:rPr>
        <w:t>——</w:t>
      </w:r>
      <w:r>
        <w:rPr>
          <w:rFonts w:ascii="宋体" w:hAnsi="宋体" w:hint="eastAsia"/>
          <w:b/>
          <w:kern w:val="0"/>
        </w:rPr>
        <w:t>强化机关事务标准化工作运行体系。</w:t>
      </w:r>
      <w:r>
        <w:rPr>
          <w:rFonts w:ascii="宋体" w:hAnsi="宋体" w:hint="eastAsia"/>
          <w:kern w:val="0"/>
        </w:rPr>
        <w:t>通过建立机关事务标准化基础研究、标准制修订、实施推广、评估监督、人才培养等机制，逐步强化责任明确、高效有序的工作运行体系。</w:t>
      </w:r>
    </w:p>
    <w:p w:rsidR="00CD07A3" w:rsidRDefault="00CD07A3" w:rsidP="00CD07A3">
      <w:pPr>
        <w:widowControl w:val="0"/>
        <w:spacing w:line="620" w:lineRule="exact"/>
        <w:ind w:firstLineChars="200" w:firstLine="640"/>
        <w:rPr>
          <w:rFonts w:ascii="方正黑体简体" w:eastAsia="方正黑体简体" w:hint="eastAsia"/>
          <w:kern w:val="0"/>
        </w:rPr>
      </w:pPr>
      <w:r>
        <w:rPr>
          <w:rFonts w:ascii="方正黑体简体" w:eastAsia="方正黑体简体" w:hint="eastAsia"/>
          <w:kern w:val="0"/>
        </w:rPr>
        <w:t>三、重点任务</w:t>
      </w:r>
    </w:p>
    <w:p w:rsidR="00CD07A3" w:rsidRDefault="00CD07A3" w:rsidP="00CD07A3">
      <w:pPr>
        <w:widowControl w:val="0"/>
        <w:spacing w:line="620" w:lineRule="exact"/>
        <w:ind w:firstLineChars="200" w:firstLine="640"/>
        <w:rPr>
          <w:rFonts w:ascii="方正仿宋简体" w:hint="eastAsia"/>
          <w:kern w:val="0"/>
        </w:rPr>
      </w:pPr>
      <w:r>
        <w:rPr>
          <w:rFonts w:ascii="方正楷体简体" w:eastAsia="方正楷体简体" w:hint="eastAsia"/>
          <w:kern w:val="0"/>
        </w:rPr>
        <w:t>（一）完善机关事务标准体系。</w:t>
      </w:r>
      <w:r>
        <w:rPr>
          <w:rFonts w:ascii="宋体" w:hAnsi="宋体" w:hint="eastAsia"/>
          <w:kern w:val="0"/>
        </w:rPr>
        <w:t>科学划分机关事务国家标准、行业标准、地方标准和团体标准的定位，善于利用标准类文件，优化完善标准布局。制定基础通用标准，夯实机关事务标准化工作基础；完善机关运行经费管理标准，规范经费管理和使用行为；完善资产管理标准，提高资产使用效益；完善服务管理标准，明确服务项目和内容；完善公共机构节约能源资源标准，助推合理用能；完善机关事务信息化标准，提高信息化水平。不断提高机</w:t>
      </w:r>
      <w:r>
        <w:rPr>
          <w:rFonts w:ascii="宋体" w:hAnsi="宋体" w:hint="eastAsia"/>
          <w:kern w:val="0"/>
        </w:rPr>
        <w:lastRenderedPageBreak/>
        <w:t>关事务标准间的协调性，提高与其他相关行业标准的衔接度，做好与相关法律法规的协调配套，鼓励引导机关事务团体标准发展，逐步形成协同发展、协调配套的机关事务标准体系。</w:t>
      </w:r>
    </w:p>
    <w:p w:rsidR="00CD07A3" w:rsidRDefault="00CD07A3" w:rsidP="00CD07A3">
      <w:pPr>
        <w:widowControl w:val="0"/>
        <w:spacing w:line="620" w:lineRule="exact"/>
        <w:ind w:firstLineChars="200" w:firstLine="640"/>
        <w:rPr>
          <w:rFonts w:ascii="宋体" w:hAnsi="宋体" w:hint="eastAsia"/>
          <w:kern w:val="0"/>
        </w:rPr>
      </w:pPr>
      <w:r>
        <w:rPr>
          <w:rFonts w:ascii="方正楷体简体" w:eastAsia="方正楷体简体" w:hint="eastAsia"/>
          <w:kern w:val="0"/>
        </w:rPr>
        <w:t>（二）强化机关事务标准实施。</w:t>
      </w:r>
      <w:r>
        <w:rPr>
          <w:rFonts w:ascii="宋体" w:hAnsi="宋体" w:hint="eastAsia"/>
          <w:kern w:val="0"/>
        </w:rPr>
        <w:t>加大对机关事务标准体系和分项标准的宣传贯彻力度，重要标准发布后利用媒体、网络、会议等平台，开展多层次、多角度的宣传、培训、研讨和解读。推动机关事务标准免费向社会公开标准文本，通过法律法规引用、政策措施引导、检测认证推动等方式扩大标准实施应用范围和影响。注重发挥行业协会等社会组织作用，利用行业自律等手段，推动标准有效实施。同时，结合实施效果，对标准体系及时修改完善，确保标准体系的适用性。</w:t>
      </w:r>
    </w:p>
    <w:p w:rsidR="00CD07A3" w:rsidRDefault="00CD07A3" w:rsidP="00CD07A3">
      <w:pPr>
        <w:widowControl w:val="0"/>
        <w:spacing w:line="620" w:lineRule="exact"/>
        <w:ind w:firstLineChars="200" w:firstLine="640"/>
        <w:rPr>
          <w:rFonts w:ascii="宋体" w:hAnsi="宋体" w:hint="eastAsia"/>
          <w:kern w:val="0"/>
        </w:rPr>
      </w:pPr>
      <w:r>
        <w:rPr>
          <w:rFonts w:ascii="方正楷体简体" w:eastAsia="方正楷体简体" w:hint="eastAsia"/>
          <w:kern w:val="0"/>
        </w:rPr>
        <w:t>（三）构建机关事务标准监督评估体系。</w:t>
      </w:r>
      <w:r>
        <w:rPr>
          <w:rFonts w:ascii="宋体" w:hAnsi="宋体" w:hint="eastAsia"/>
          <w:kern w:val="0"/>
        </w:rPr>
        <w:t>建立强制性标准和推荐性标准分类监督机制。加强强制性标准实施监督，明确监管部门及责任，提高行政监管的透明度。监督检查重要标准实施情况，开展标准实施效果评价。鼓励行业组织、标准化技术组织、科研机构、高等院校等第三方建立多种形式的标准实施效果监测体系，开展标准监测与实施反馈，对不适宜的标准及时修订、废止。</w:t>
      </w:r>
    </w:p>
    <w:p w:rsidR="00CD07A3" w:rsidRDefault="00CD07A3" w:rsidP="00CD07A3">
      <w:pPr>
        <w:widowControl w:val="0"/>
        <w:spacing w:line="620" w:lineRule="exact"/>
        <w:ind w:firstLineChars="200" w:firstLine="640"/>
        <w:rPr>
          <w:rFonts w:ascii="宋体" w:hAnsi="宋体" w:hint="eastAsia"/>
          <w:kern w:val="0"/>
        </w:rPr>
      </w:pPr>
      <w:r>
        <w:rPr>
          <w:rFonts w:ascii="方正楷体简体" w:eastAsia="方正楷体简体" w:hint="eastAsia"/>
          <w:kern w:val="0"/>
        </w:rPr>
        <w:t>（四）推进地方机关事务标准化工作。</w:t>
      </w:r>
      <w:r>
        <w:rPr>
          <w:rFonts w:ascii="宋体" w:hAnsi="宋体" w:hint="eastAsia"/>
          <w:kern w:val="0"/>
        </w:rPr>
        <w:t>鼓励地方机关事务管理部门制定或参与制定机关事务标准。选择部分省（区、市）开展标准化工作试点，发挥示范引领作用，打造地方标准化工作品牌；适时召开现场推进会和经验交流会，宣传推广试点经验做法。</w:t>
      </w:r>
      <w:r>
        <w:rPr>
          <w:rFonts w:ascii="宋体" w:hAnsi="宋体" w:hint="eastAsia"/>
          <w:kern w:val="0"/>
        </w:rPr>
        <w:lastRenderedPageBreak/>
        <w:t>支持地方机关事务管理部门与当地标准化行政主管部门进行合作，推动内部标准申请立项为地方标准，促进机关事务领域标准层级提升。</w:t>
      </w:r>
    </w:p>
    <w:p w:rsidR="00CD07A3" w:rsidRDefault="00CD07A3" w:rsidP="00CD07A3">
      <w:pPr>
        <w:widowControl w:val="0"/>
        <w:spacing w:line="620" w:lineRule="exact"/>
        <w:ind w:firstLineChars="200" w:firstLine="640"/>
        <w:rPr>
          <w:rFonts w:ascii="宋体" w:hAnsi="宋体" w:hint="eastAsia"/>
          <w:kern w:val="0"/>
        </w:rPr>
      </w:pPr>
      <w:r>
        <w:rPr>
          <w:rFonts w:ascii="方正楷体简体" w:eastAsia="方正楷体简体" w:hint="eastAsia"/>
          <w:kern w:val="0"/>
        </w:rPr>
        <w:t>（五）夯实机关事务标准化工作基础。</w:t>
      </w:r>
      <w:r>
        <w:rPr>
          <w:rFonts w:ascii="宋体" w:hAnsi="宋体" w:hint="eastAsia"/>
          <w:kern w:val="0"/>
        </w:rPr>
        <w:t>推动成立机关事务标准化技术组织，积极吸纳机关事务管理部门、行业协会、科研机构、高等院校等方面的专家学者，建立机关事务管理标准化专家库。面向地方机关事务管理部门，开展标准化基础知识培训，培养一批既精通机关事务业务又熟悉标准化工作的人才。强化机关事务标准化基础理论研究，推进与标准化科研机构、高等院校等的合作研究。</w:t>
      </w:r>
    </w:p>
    <w:p w:rsidR="00CD07A3" w:rsidRDefault="00CD07A3" w:rsidP="00CD07A3">
      <w:pPr>
        <w:widowControl w:val="0"/>
        <w:spacing w:line="620" w:lineRule="exact"/>
        <w:ind w:firstLine="640"/>
        <w:rPr>
          <w:rFonts w:ascii="方正黑体简体" w:eastAsia="方正黑体简体" w:hint="eastAsia"/>
          <w:kern w:val="0"/>
        </w:rPr>
      </w:pPr>
      <w:r>
        <w:rPr>
          <w:rFonts w:ascii="方正黑体简体" w:eastAsia="方正黑体简体" w:hint="eastAsia"/>
          <w:kern w:val="0"/>
        </w:rPr>
        <w:t>四、组织保障</w:t>
      </w:r>
    </w:p>
    <w:p w:rsidR="00CD07A3" w:rsidRDefault="00CD07A3" w:rsidP="00CD07A3">
      <w:pPr>
        <w:widowControl w:val="0"/>
        <w:spacing w:line="620" w:lineRule="exact"/>
        <w:ind w:firstLineChars="200" w:firstLine="640"/>
        <w:rPr>
          <w:rFonts w:ascii="宋体" w:hAnsi="宋体" w:hint="eastAsia"/>
          <w:kern w:val="0"/>
        </w:rPr>
      </w:pPr>
      <w:r>
        <w:rPr>
          <w:rFonts w:ascii="方正楷体简体" w:eastAsia="方正楷体简体" w:hint="eastAsia"/>
          <w:kern w:val="0"/>
        </w:rPr>
        <w:t>（一）强化统一领导，优化管理运行机制。</w:t>
      </w:r>
      <w:r>
        <w:rPr>
          <w:rFonts w:ascii="宋体" w:hAnsi="宋体" w:hint="eastAsia"/>
          <w:kern w:val="0"/>
        </w:rPr>
        <w:t>完善机关事务标准化工作领导机制，成立机关事务标准化工作组，抓好顶层设计，做好统筹协调。地方机关事务管理部门与标准化行政主管部门加强合作，积极推进标准制修订和实施，扎实推进机关事务标准化。</w:t>
      </w:r>
    </w:p>
    <w:p w:rsidR="00CD07A3" w:rsidRDefault="00CD07A3" w:rsidP="00CD07A3">
      <w:pPr>
        <w:widowControl w:val="0"/>
        <w:spacing w:line="620" w:lineRule="exact"/>
        <w:ind w:firstLineChars="200" w:firstLine="640"/>
        <w:rPr>
          <w:rFonts w:ascii="方正仿宋简体" w:hint="eastAsia"/>
          <w:kern w:val="0"/>
        </w:rPr>
      </w:pPr>
      <w:r>
        <w:rPr>
          <w:rFonts w:ascii="方正楷体简体" w:eastAsia="方正楷体简体" w:hint="eastAsia"/>
          <w:kern w:val="0"/>
        </w:rPr>
        <w:t>（二）开展宣传培训，增进信息交流。</w:t>
      </w:r>
      <w:r>
        <w:rPr>
          <w:rFonts w:ascii="宋体" w:hAnsi="宋体" w:hint="eastAsia"/>
          <w:kern w:val="0"/>
        </w:rPr>
        <w:t>充分利用各种媒体，大力宣传机关事务标准化工作，营造良好氛围。适时组织开展标准化工作业务培训、座谈研讨、信息交流等活动，推动各地区交流好经验、好做法，研究解决遇到的困难和问题。</w:t>
      </w:r>
    </w:p>
    <w:p w:rsidR="00673F3F" w:rsidRDefault="00CD07A3" w:rsidP="00CD07A3">
      <w:r>
        <w:rPr>
          <w:rFonts w:ascii="方正楷体简体" w:eastAsia="方正楷体简体" w:hint="eastAsia"/>
          <w:kern w:val="0"/>
        </w:rPr>
        <w:t>（三）加强组织实施，确保规划目标实现</w:t>
      </w:r>
      <w:r>
        <w:rPr>
          <w:rFonts w:ascii="宋体" w:hAnsi="宋体" w:hint="eastAsia"/>
          <w:kern w:val="0"/>
        </w:rPr>
        <w:t>。对照规划目标和任务，抓好主要任务的分解和落实。结合本地区机关事务工作实际，完</w:t>
      </w:r>
      <w:r>
        <w:rPr>
          <w:rFonts w:ascii="宋体" w:hAnsi="宋体" w:hint="eastAsia"/>
          <w:kern w:val="0"/>
        </w:rPr>
        <w:lastRenderedPageBreak/>
        <w:t>善有关配套政策措施，确保规划落到实处。国管局跟踪规划的实施进展，适时开展规划实施效果评估和监督检查。</w:t>
      </w:r>
      <w:bookmarkEnd w:id="2"/>
    </w:p>
    <w:sectPr w:rsidR="00673F3F" w:rsidSect="00CD07A3">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F3F" w:rsidRDefault="00673F3F" w:rsidP="00CD07A3">
      <w:r>
        <w:separator/>
      </w:r>
    </w:p>
  </w:endnote>
  <w:endnote w:type="continuationSeparator" w:id="1">
    <w:p w:rsidR="00673F3F" w:rsidRDefault="00673F3F" w:rsidP="00CD07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方正黑体简体">
    <w:altName w:val="Arial Unicode MS"/>
    <w:charset w:val="86"/>
    <w:family w:val="script"/>
    <w:pitch w:val="default"/>
    <w:sig w:usb0="00000000" w:usb1="080E0000" w:usb2="00000000" w:usb3="00000000" w:csb0="00040000" w:csb1="00000000"/>
  </w:font>
  <w:font w:name="方正楷体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F3F" w:rsidRDefault="00673F3F" w:rsidP="00CD07A3">
      <w:r>
        <w:separator/>
      </w:r>
    </w:p>
  </w:footnote>
  <w:footnote w:type="continuationSeparator" w:id="1">
    <w:p w:rsidR="00673F3F" w:rsidRDefault="00673F3F" w:rsidP="00CD07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07A3"/>
    <w:rsid w:val="00673F3F"/>
    <w:rsid w:val="00CD07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7A3"/>
    <w:pPr>
      <w:jc w:val="both"/>
    </w:pPr>
    <w:rPr>
      <w:rFonts w:ascii="Times New Roman" w:eastAsia="方正仿宋简体" w:hAnsi="Times New Roman" w:cs="Times New Roman"/>
      <w:sz w:val="32"/>
      <w:szCs w:val="20"/>
    </w:rPr>
  </w:style>
  <w:style w:type="paragraph" w:styleId="1">
    <w:name w:val="heading 1"/>
    <w:basedOn w:val="a"/>
    <w:link w:val="1Char"/>
    <w:uiPriority w:val="9"/>
    <w:qFormat/>
    <w:rsid w:val="00CD07A3"/>
    <w:pPr>
      <w:spacing w:before="100" w:beforeAutospacing="1" w:after="100" w:afterAutospacing="1"/>
      <w:jc w:val="left"/>
      <w:outlineLvl w:val="0"/>
    </w:pPr>
    <w:rPr>
      <w:rFonts w:ascii="宋体" w:eastAsia="宋体" w:hAnsi="宋体" w:cs="宋体"/>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07A3"/>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D07A3"/>
    <w:rPr>
      <w:sz w:val="18"/>
      <w:szCs w:val="18"/>
    </w:rPr>
  </w:style>
  <w:style w:type="paragraph" w:styleId="a4">
    <w:name w:val="footer"/>
    <w:basedOn w:val="a"/>
    <w:link w:val="Char0"/>
    <w:uiPriority w:val="99"/>
    <w:semiHidden/>
    <w:unhideWhenUsed/>
    <w:rsid w:val="00CD07A3"/>
    <w:pPr>
      <w:widowControl w:val="0"/>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D07A3"/>
    <w:rPr>
      <w:sz w:val="18"/>
      <w:szCs w:val="18"/>
    </w:rPr>
  </w:style>
  <w:style w:type="character" w:customStyle="1" w:styleId="1Char">
    <w:name w:val="标题 1 Char"/>
    <w:basedOn w:val="a0"/>
    <w:link w:val="1"/>
    <w:uiPriority w:val="9"/>
    <w:rsid w:val="00CD07A3"/>
    <w:rPr>
      <w:rFonts w:ascii="宋体" w:eastAsia="宋体" w:hAnsi="宋体" w:cs="宋体"/>
      <w:kern w:val="36"/>
      <w:sz w:val="26"/>
      <w:szCs w:val="26"/>
    </w:rPr>
  </w:style>
  <w:style w:type="character" w:styleId="a5">
    <w:name w:val="Hyperlink"/>
    <w:basedOn w:val="a0"/>
    <w:uiPriority w:val="99"/>
    <w:semiHidden/>
    <w:unhideWhenUsed/>
    <w:rsid w:val="00CD07A3"/>
    <w:rPr>
      <w:strike w:val="0"/>
      <w:dstrike w:val="0"/>
      <w:color w:val="000000"/>
      <w:u w:val="none"/>
      <w:effect w:val="none"/>
    </w:rPr>
  </w:style>
  <w:style w:type="character" w:customStyle="1" w:styleId="docsourcename1">
    <w:name w:val="docsourcename1"/>
    <w:basedOn w:val="a0"/>
    <w:rsid w:val="00CD07A3"/>
    <w:rPr>
      <w:color w:val="666666"/>
    </w:rPr>
  </w:style>
</w:styles>
</file>

<file path=word/webSettings.xml><?xml version="1.0" encoding="utf-8"?>
<w:webSettings xmlns:r="http://schemas.openxmlformats.org/officeDocument/2006/relationships" xmlns:w="http://schemas.openxmlformats.org/wordprocessingml/2006/main">
  <w:divs>
    <w:div w:id="1556113602">
      <w:bodyDiv w:val="1"/>
      <w:marLeft w:val="0"/>
      <w:marRight w:val="0"/>
      <w:marTop w:val="0"/>
      <w:marBottom w:val="0"/>
      <w:divBdr>
        <w:top w:val="none" w:sz="0" w:space="0" w:color="auto"/>
        <w:left w:val="none" w:sz="0" w:space="0" w:color="auto"/>
        <w:bottom w:val="none" w:sz="0" w:space="0" w:color="auto"/>
        <w:right w:val="none" w:sz="0" w:space="0" w:color="auto"/>
      </w:divBdr>
      <w:divsChild>
        <w:div w:id="256910247">
          <w:marLeft w:val="0"/>
          <w:marRight w:val="0"/>
          <w:marTop w:val="0"/>
          <w:marBottom w:val="0"/>
          <w:divBdr>
            <w:top w:val="none" w:sz="0" w:space="0" w:color="auto"/>
            <w:left w:val="none" w:sz="0" w:space="0" w:color="auto"/>
            <w:bottom w:val="none" w:sz="0" w:space="0" w:color="auto"/>
            <w:right w:val="none" w:sz="0" w:space="0" w:color="auto"/>
          </w:divBdr>
          <w:divsChild>
            <w:div w:id="711657790">
              <w:marLeft w:val="0"/>
              <w:marRight w:val="0"/>
              <w:marTop w:val="0"/>
              <w:marBottom w:val="0"/>
              <w:divBdr>
                <w:top w:val="none" w:sz="0" w:space="0" w:color="auto"/>
                <w:left w:val="none" w:sz="0" w:space="0" w:color="auto"/>
                <w:bottom w:val="none" w:sz="0" w:space="0" w:color="auto"/>
                <w:right w:val="none" w:sz="0" w:space="0" w:color="auto"/>
              </w:divBdr>
              <w:divsChild>
                <w:div w:id="336007667">
                  <w:marLeft w:val="0"/>
                  <w:marRight w:val="0"/>
                  <w:marTop w:val="0"/>
                  <w:marBottom w:val="0"/>
                  <w:divBdr>
                    <w:top w:val="none" w:sz="0" w:space="0" w:color="auto"/>
                    <w:left w:val="none" w:sz="0" w:space="0" w:color="auto"/>
                    <w:bottom w:val="none" w:sz="0" w:space="0" w:color="auto"/>
                    <w:right w:val="none" w:sz="0" w:space="0" w:color="auto"/>
                  </w:divBdr>
                  <w:divsChild>
                    <w:div w:id="485558984">
                      <w:marLeft w:val="0"/>
                      <w:marRight w:val="0"/>
                      <w:marTop w:val="0"/>
                      <w:marBottom w:val="0"/>
                      <w:divBdr>
                        <w:top w:val="single" w:sz="8" w:space="0" w:color="D22700"/>
                        <w:left w:val="single" w:sz="8" w:space="22" w:color="D22700"/>
                        <w:bottom w:val="single" w:sz="8" w:space="0" w:color="D22700"/>
                        <w:right w:val="single" w:sz="8" w:space="22" w:color="D22700"/>
                      </w:divBdr>
                      <w:divsChild>
                        <w:div w:id="580408954">
                          <w:marLeft w:val="0"/>
                          <w:marRight w:val="0"/>
                          <w:marTop w:val="215"/>
                          <w:marBottom w:val="215"/>
                          <w:divBdr>
                            <w:top w:val="none" w:sz="0" w:space="0" w:color="auto"/>
                            <w:left w:val="none" w:sz="0" w:space="0" w:color="auto"/>
                            <w:bottom w:val="single" w:sz="8" w:space="0" w:color="DDDDDD"/>
                            <w:right w:val="none" w:sz="0" w:space="0" w:color="auto"/>
                          </w:divBdr>
                          <w:divsChild>
                            <w:div w:id="2051107902">
                              <w:marLeft w:val="0"/>
                              <w:marRight w:val="0"/>
                              <w:marTop w:val="0"/>
                              <w:marBottom w:val="0"/>
                              <w:divBdr>
                                <w:top w:val="none" w:sz="0" w:space="0" w:color="auto"/>
                                <w:left w:val="none" w:sz="0" w:space="0" w:color="auto"/>
                                <w:bottom w:val="none" w:sz="0" w:space="0" w:color="auto"/>
                                <w:right w:val="none" w:sz="0" w:space="0" w:color="auto"/>
                              </w:divBdr>
                              <w:divsChild>
                                <w:div w:id="18350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tt.hebei.com.cn/0/10/82/75/10827521_997427.ra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2018-07-01T06:06:00Z</dcterms:created>
  <dcterms:modified xsi:type="dcterms:W3CDTF">2018-07-01T06:07:00Z</dcterms:modified>
</cp:coreProperties>
</file>